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116" w:rsidRPr="00B30116" w:rsidRDefault="00B30116" w:rsidP="00B30116">
      <w:pPr>
        <w:widowControl/>
        <w:spacing w:line="420" w:lineRule="atLeast"/>
        <w:jc w:val="center"/>
        <w:outlineLvl w:val="2"/>
        <w:rPr>
          <w:rFonts w:ascii="Helvetica" w:eastAsia="宋体" w:hAnsi="Helvetica" w:cs="宋体"/>
          <w:color w:val="333333"/>
          <w:kern w:val="0"/>
          <w:sz w:val="32"/>
          <w:szCs w:val="32"/>
        </w:rPr>
      </w:pPr>
      <w:r w:rsidRPr="00B30116">
        <w:rPr>
          <w:rFonts w:ascii="Helvetica" w:eastAsia="宋体" w:hAnsi="Helvetica" w:cs="宋体"/>
          <w:color w:val="333333"/>
          <w:kern w:val="0"/>
          <w:sz w:val="32"/>
          <w:szCs w:val="32"/>
        </w:rPr>
        <w:t>医疗器械仓库要求？设备、温湿度、环境等要求一览！</w:t>
      </w:r>
    </w:p>
    <w:p w:rsidR="00B30116" w:rsidRPr="00B30116" w:rsidRDefault="00B30116" w:rsidP="00B30116">
      <w:pPr>
        <w:widowControl/>
        <w:spacing w:line="480" w:lineRule="atLeast"/>
        <w:ind w:firstLine="480"/>
        <w:jc w:val="left"/>
        <w:rPr>
          <w:rFonts w:ascii="微软雅黑" w:eastAsia="微软雅黑" w:hAnsi="微软雅黑" w:cs="宋体" w:hint="eastAsia"/>
          <w:color w:val="333333"/>
          <w:kern w:val="0"/>
          <w:szCs w:val="21"/>
        </w:rPr>
      </w:pPr>
      <w:r w:rsidRPr="00B30116">
        <w:rPr>
          <w:rFonts w:ascii="微软雅黑" w:eastAsia="微软雅黑" w:hAnsi="微软雅黑" w:cs="宋体" w:hint="eastAsia"/>
          <w:color w:val="333333"/>
          <w:kern w:val="0"/>
          <w:szCs w:val="21"/>
        </w:rPr>
        <w:t>众所周知，医疗器械是指直接或者间接用于人体的仪器、设备、器具、体外诊断试剂及校准物、材料以及其他类似或者相关的物</w:t>
      </w:r>
      <w:bookmarkStart w:id="0" w:name="_GoBack"/>
      <w:bookmarkEnd w:id="0"/>
      <w:r w:rsidRPr="00B30116">
        <w:rPr>
          <w:rFonts w:ascii="微软雅黑" w:eastAsia="微软雅黑" w:hAnsi="微软雅黑" w:cs="宋体" w:hint="eastAsia"/>
          <w:color w:val="333333"/>
          <w:kern w:val="0"/>
          <w:szCs w:val="21"/>
        </w:rPr>
        <w:t>品，因此医疗器械的保管十分重要，对于仓库的要求也十分严格，那医疗器械仓库有哪些要求呢？我们一起来看看吧！</w:t>
      </w:r>
    </w:p>
    <w:p w:rsidR="00B30116" w:rsidRDefault="00B30116" w:rsidP="00B30116">
      <w:pPr>
        <w:widowControl/>
        <w:spacing w:line="480" w:lineRule="atLeast"/>
        <w:ind w:firstLine="480"/>
        <w:jc w:val="left"/>
        <w:rPr>
          <w:rFonts w:ascii="微软雅黑" w:eastAsia="微软雅黑" w:hAnsi="微软雅黑" w:cs="宋体"/>
          <w:color w:val="CCCCCC"/>
          <w:kern w:val="0"/>
          <w:sz w:val="15"/>
          <w:szCs w:val="15"/>
        </w:rPr>
      </w:pPr>
    </w:p>
    <w:p w:rsidR="00B30116" w:rsidRPr="00B30116" w:rsidRDefault="00B30116" w:rsidP="00B30116">
      <w:pPr>
        <w:widowControl/>
        <w:spacing w:line="480" w:lineRule="atLeast"/>
        <w:ind w:firstLine="480"/>
        <w:jc w:val="left"/>
        <w:rPr>
          <w:rFonts w:ascii="微软雅黑" w:eastAsia="微软雅黑" w:hAnsi="微软雅黑" w:cs="宋体" w:hint="eastAsia"/>
          <w:color w:val="333333"/>
          <w:kern w:val="0"/>
          <w:szCs w:val="21"/>
        </w:rPr>
      </w:pPr>
      <w:r w:rsidRPr="00B30116">
        <w:rPr>
          <w:rFonts w:ascii="微软雅黑" w:eastAsia="微软雅黑" w:hAnsi="微软雅黑" w:cs="宋体" w:hint="eastAsia"/>
          <w:b/>
          <w:bCs/>
          <w:color w:val="333333"/>
          <w:kern w:val="0"/>
          <w:szCs w:val="21"/>
        </w:rPr>
        <w:t>一、医疗器械仓库设备要求</w:t>
      </w:r>
    </w:p>
    <w:p w:rsidR="00B30116" w:rsidRPr="00B30116" w:rsidRDefault="00B30116" w:rsidP="00B30116">
      <w:pPr>
        <w:widowControl/>
        <w:spacing w:line="480" w:lineRule="atLeast"/>
        <w:ind w:firstLine="480"/>
        <w:jc w:val="left"/>
        <w:rPr>
          <w:rFonts w:ascii="微软雅黑" w:eastAsia="微软雅黑" w:hAnsi="微软雅黑" w:cs="宋体" w:hint="eastAsia"/>
          <w:color w:val="333333"/>
          <w:kern w:val="0"/>
          <w:szCs w:val="21"/>
        </w:rPr>
      </w:pPr>
      <w:r w:rsidRPr="00B30116">
        <w:rPr>
          <w:rFonts w:ascii="微软雅黑" w:eastAsia="微软雅黑" w:hAnsi="微软雅黑" w:cs="宋体" w:hint="eastAsia"/>
          <w:color w:val="333333"/>
          <w:kern w:val="0"/>
          <w:szCs w:val="21"/>
        </w:rPr>
        <w:t>（一）经营需要冷藏、冷冻储存运输的医疗器械，应当配备以下设施设备：</w:t>
      </w:r>
    </w:p>
    <w:p w:rsidR="00B30116" w:rsidRPr="00B30116" w:rsidRDefault="00B30116" w:rsidP="00B30116">
      <w:pPr>
        <w:widowControl/>
        <w:spacing w:line="480" w:lineRule="atLeast"/>
        <w:ind w:firstLine="480"/>
        <w:jc w:val="left"/>
        <w:rPr>
          <w:rFonts w:ascii="微软雅黑" w:eastAsia="微软雅黑" w:hAnsi="微软雅黑" w:cs="宋体" w:hint="eastAsia"/>
          <w:color w:val="333333"/>
          <w:kern w:val="0"/>
          <w:szCs w:val="21"/>
        </w:rPr>
      </w:pPr>
      <w:r w:rsidRPr="00B30116">
        <w:rPr>
          <w:rFonts w:ascii="微软雅黑" w:eastAsia="微软雅黑" w:hAnsi="微软雅黑" w:cs="宋体" w:hint="eastAsia"/>
          <w:color w:val="333333"/>
          <w:kern w:val="0"/>
          <w:szCs w:val="21"/>
        </w:rPr>
        <w:t>1、与其经营规模和品种相适应的独立冷库或冷柜；</w:t>
      </w:r>
    </w:p>
    <w:p w:rsidR="00B30116" w:rsidRPr="00B30116" w:rsidRDefault="00B30116" w:rsidP="00B30116">
      <w:pPr>
        <w:widowControl/>
        <w:spacing w:line="480" w:lineRule="atLeast"/>
        <w:ind w:firstLine="480"/>
        <w:jc w:val="left"/>
        <w:rPr>
          <w:rFonts w:ascii="微软雅黑" w:eastAsia="微软雅黑" w:hAnsi="微软雅黑" w:cs="宋体" w:hint="eastAsia"/>
          <w:color w:val="333333"/>
          <w:kern w:val="0"/>
          <w:szCs w:val="21"/>
        </w:rPr>
      </w:pPr>
      <w:r w:rsidRPr="00B30116">
        <w:rPr>
          <w:rFonts w:ascii="微软雅黑" w:eastAsia="微软雅黑" w:hAnsi="微软雅黑" w:cs="宋体" w:hint="eastAsia"/>
          <w:color w:val="333333"/>
          <w:kern w:val="0"/>
          <w:szCs w:val="21"/>
        </w:rPr>
        <w:t>2、用于冷库温度监测、显示、记录、调控、报警的设备；</w:t>
      </w:r>
    </w:p>
    <w:p w:rsidR="00B30116" w:rsidRPr="00B30116" w:rsidRDefault="00B30116" w:rsidP="00B30116">
      <w:pPr>
        <w:widowControl/>
        <w:spacing w:line="480" w:lineRule="atLeast"/>
        <w:ind w:firstLine="480"/>
        <w:jc w:val="left"/>
        <w:rPr>
          <w:rFonts w:ascii="微软雅黑" w:eastAsia="微软雅黑" w:hAnsi="微软雅黑" w:cs="宋体" w:hint="eastAsia"/>
          <w:color w:val="333333"/>
          <w:kern w:val="0"/>
          <w:szCs w:val="21"/>
        </w:rPr>
      </w:pPr>
      <w:r w:rsidRPr="00B30116">
        <w:rPr>
          <w:rFonts w:ascii="微软雅黑" w:eastAsia="微软雅黑" w:hAnsi="微软雅黑" w:cs="宋体" w:hint="eastAsia"/>
          <w:color w:val="333333"/>
          <w:kern w:val="0"/>
          <w:szCs w:val="21"/>
        </w:rPr>
        <w:t>3、能确保制冷设备正常运转的备用发电机组或者双回路供电系统；</w:t>
      </w:r>
    </w:p>
    <w:p w:rsidR="00B30116" w:rsidRPr="00B30116" w:rsidRDefault="00B30116" w:rsidP="00B30116">
      <w:pPr>
        <w:widowControl/>
        <w:spacing w:line="480" w:lineRule="atLeast"/>
        <w:ind w:firstLine="480"/>
        <w:jc w:val="left"/>
        <w:rPr>
          <w:rFonts w:ascii="微软雅黑" w:eastAsia="微软雅黑" w:hAnsi="微软雅黑" w:cs="宋体" w:hint="eastAsia"/>
          <w:color w:val="333333"/>
          <w:kern w:val="0"/>
          <w:szCs w:val="21"/>
        </w:rPr>
      </w:pPr>
      <w:r w:rsidRPr="00B30116">
        <w:rPr>
          <w:rFonts w:ascii="微软雅黑" w:eastAsia="微软雅黑" w:hAnsi="微软雅黑" w:cs="宋体" w:hint="eastAsia"/>
          <w:color w:val="333333"/>
          <w:kern w:val="0"/>
          <w:szCs w:val="21"/>
        </w:rPr>
        <w:t>4、需要进行运输的企业应配备冷藏车、冷藏箱或者保温车、保温箱等设备；</w:t>
      </w:r>
    </w:p>
    <w:p w:rsidR="00B30116" w:rsidRPr="00B30116" w:rsidRDefault="00B30116" w:rsidP="00B30116">
      <w:pPr>
        <w:widowControl/>
        <w:spacing w:line="480" w:lineRule="atLeast"/>
        <w:ind w:firstLine="480"/>
        <w:jc w:val="left"/>
        <w:rPr>
          <w:rFonts w:ascii="微软雅黑" w:eastAsia="微软雅黑" w:hAnsi="微软雅黑" w:cs="宋体" w:hint="eastAsia"/>
          <w:color w:val="333333"/>
          <w:kern w:val="0"/>
          <w:szCs w:val="21"/>
        </w:rPr>
      </w:pPr>
      <w:r w:rsidRPr="00B30116">
        <w:rPr>
          <w:rFonts w:ascii="微软雅黑" w:eastAsia="微软雅黑" w:hAnsi="微软雅黑" w:cs="宋体" w:hint="eastAsia"/>
          <w:color w:val="333333"/>
          <w:kern w:val="0"/>
          <w:szCs w:val="21"/>
        </w:rPr>
        <w:t>5、对有特殊低温要求的医疗器械，应当配备符合其储存要求的设施设备。</w:t>
      </w:r>
    </w:p>
    <w:p w:rsidR="00B30116" w:rsidRPr="00B30116" w:rsidRDefault="00B30116" w:rsidP="00B30116">
      <w:pPr>
        <w:widowControl/>
        <w:spacing w:line="480" w:lineRule="atLeast"/>
        <w:ind w:firstLine="480"/>
        <w:jc w:val="left"/>
        <w:rPr>
          <w:rFonts w:ascii="微软雅黑" w:eastAsia="微软雅黑" w:hAnsi="微软雅黑" w:cs="宋体" w:hint="eastAsia"/>
          <w:color w:val="333333"/>
          <w:kern w:val="0"/>
          <w:szCs w:val="21"/>
        </w:rPr>
      </w:pPr>
    </w:p>
    <w:p w:rsidR="00B30116" w:rsidRPr="00B30116" w:rsidRDefault="00B30116" w:rsidP="00B30116">
      <w:pPr>
        <w:widowControl/>
        <w:spacing w:line="480" w:lineRule="atLeast"/>
        <w:ind w:firstLine="480"/>
        <w:jc w:val="left"/>
        <w:rPr>
          <w:rFonts w:ascii="微软雅黑" w:eastAsia="微软雅黑" w:hAnsi="微软雅黑" w:cs="宋体" w:hint="eastAsia"/>
          <w:color w:val="333333"/>
          <w:kern w:val="0"/>
          <w:szCs w:val="21"/>
        </w:rPr>
      </w:pPr>
      <w:r w:rsidRPr="00B30116">
        <w:rPr>
          <w:rFonts w:ascii="微软雅黑" w:eastAsia="微软雅黑" w:hAnsi="微软雅黑" w:cs="宋体" w:hint="eastAsia"/>
          <w:color w:val="333333"/>
          <w:kern w:val="0"/>
          <w:szCs w:val="21"/>
        </w:rPr>
        <w:t>（二）配备与经营范围和经营规模相适应的设施设备，包括：</w:t>
      </w:r>
    </w:p>
    <w:p w:rsidR="00B30116" w:rsidRPr="00B30116" w:rsidRDefault="00B30116" w:rsidP="00B30116">
      <w:pPr>
        <w:widowControl/>
        <w:spacing w:line="480" w:lineRule="atLeast"/>
        <w:ind w:firstLine="480"/>
        <w:jc w:val="left"/>
        <w:rPr>
          <w:rFonts w:ascii="微软雅黑" w:eastAsia="微软雅黑" w:hAnsi="微软雅黑" w:cs="宋体" w:hint="eastAsia"/>
          <w:color w:val="333333"/>
          <w:kern w:val="0"/>
          <w:szCs w:val="21"/>
        </w:rPr>
      </w:pPr>
      <w:r w:rsidRPr="00B30116">
        <w:rPr>
          <w:rFonts w:ascii="微软雅黑" w:eastAsia="微软雅黑" w:hAnsi="微软雅黑" w:cs="宋体" w:hint="eastAsia"/>
          <w:color w:val="333333"/>
          <w:kern w:val="0"/>
          <w:szCs w:val="21"/>
        </w:rPr>
        <w:t>1、医疗器械与地面之间有效隔离的设备，包括货架、托盘等；</w:t>
      </w:r>
    </w:p>
    <w:p w:rsidR="00B30116" w:rsidRPr="00B30116" w:rsidRDefault="00B30116" w:rsidP="00B30116">
      <w:pPr>
        <w:widowControl/>
        <w:spacing w:line="480" w:lineRule="atLeast"/>
        <w:ind w:firstLine="480"/>
        <w:jc w:val="left"/>
        <w:rPr>
          <w:rFonts w:ascii="微软雅黑" w:eastAsia="微软雅黑" w:hAnsi="微软雅黑" w:cs="宋体" w:hint="eastAsia"/>
          <w:color w:val="333333"/>
          <w:kern w:val="0"/>
          <w:szCs w:val="21"/>
        </w:rPr>
      </w:pPr>
      <w:r w:rsidRPr="00B30116">
        <w:rPr>
          <w:rFonts w:ascii="微软雅黑" w:eastAsia="微软雅黑" w:hAnsi="微软雅黑" w:cs="宋体" w:hint="eastAsia"/>
          <w:color w:val="333333"/>
          <w:kern w:val="0"/>
          <w:szCs w:val="21"/>
        </w:rPr>
        <w:t>2、避光、通风、防潮、防虫、防鼠等设施；</w:t>
      </w:r>
    </w:p>
    <w:p w:rsidR="00B30116" w:rsidRPr="00B30116" w:rsidRDefault="00B30116" w:rsidP="00B30116">
      <w:pPr>
        <w:widowControl/>
        <w:spacing w:line="480" w:lineRule="atLeast"/>
        <w:ind w:firstLine="480"/>
        <w:jc w:val="left"/>
        <w:rPr>
          <w:rFonts w:ascii="微软雅黑" w:eastAsia="微软雅黑" w:hAnsi="微软雅黑" w:cs="宋体" w:hint="eastAsia"/>
          <w:color w:val="333333"/>
          <w:kern w:val="0"/>
          <w:szCs w:val="21"/>
        </w:rPr>
      </w:pPr>
      <w:r w:rsidRPr="00B30116">
        <w:rPr>
          <w:rFonts w:ascii="微软雅黑" w:eastAsia="微软雅黑" w:hAnsi="微软雅黑" w:cs="宋体" w:hint="eastAsia"/>
          <w:color w:val="333333"/>
          <w:kern w:val="0"/>
          <w:szCs w:val="21"/>
        </w:rPr>
        <w:t>3、符合安全用电要求的照明设备；</w:t>
      </w:r>
    </w:p>
    <w:p w:rsidR="00B30116" w:rsidRPr="00B30116" w:rsidRDefault="00B30116" w:rsidP="00B30116">
      <w:pPr>
        <w:widowControl/>
        <w:spacing w:line="480" w:lineRule="atLeast"/>
        <w:ind w:firstLine="480"/>
        <w:jc w:val="left"/>
        <w:rPr>
          <w:rFonts w:ascii="微软雅黑" w:eastAsia="微软雅黑" w:hAnsi="微软雅黑" w:cs="宋体" w:hint="eastAsia"/>
          <w:color w:val="333333"/>
          <w:kern w:val="0"/>
          <w:szCs w:val="21"/>
        </w:rPr>
      </w:pPr>
      <w:r w:rsidRPr="00B30116">
        <w:rPr>
          <w:rFonts w:ascii="微软雅黑" w:eastAsia="微软雅黑" w:hAnsi="微软雅黑" w:cs="宋体" w:hint="eastAsia"/>
          <w:color w:val="333333"/>
          <w:kern w:val="0"/>
          <w:szCs w:val="21"/>
        </w:rPr>
        <w:t>4、包装物料的存放场所；</w:t>
      </w:r>
    </w:p>
    <w:p w:rsidR="00B30116" w:rsidRPr="00B30116" w:rsidRDefault="00B30116" w:rsidP="00B30116">
      <w:pPr>
        <w:widowControl/>
        <w:spacing w:line="480" w:lineRule="atLeast"/>
        <w:ind w:firstLine="480"/>
        <w:jc w:val="left"/>
        <w:rPr>
          <w:rFonts w:ascii="微软雅黑" w:eastAsia="微软雅黑" w:hAnsi="微软雅黑" w:cs="宋体" w:hint="eastAsia"/>
          <w:color w:val="333333"/>
          <w:kern w:val="0"/>
          <w:szCs w:val="21"/>
        </w:rPr>
      </w:pPr>
      <w:r w:rsidRPr="00B30116">
        <w:rPr>
          <w:rFonts w:ascii="微软雅黑" w:eastAsia="微软雅黑" w:hAnsi="微软雅黑" w:cs="宋体" w:hint="eastAsia"/>
          <w:color w:val="333333"/>
          <w:kern w:val="0"/>
          <w:szCs w:val="21"/>
        </w:rPr>
        <w:t>5、有特殊要求的医疗器械应配备的相应设施设备。</w:t>
      </w:r>
    </w:p>
    <w:p w:rsidR="00B30116" w:rsidRPr="00B30116" w:rsidRDefault="00B30116" w:rsidP="00B30116">
      <w:pPr>
        <w:widowControl/>
        <w:spacing w:line="480" w:lineRule="atLeast"/>
        <w:ind w:firstLine="480"/>
        <w:jc w:val="left"/>
        <w:rPr>
          <w:rFonts w:ascii="微软雅黑" w:eastAsia="微软雅黑" w:hAnsi="微软雅黑" w:cs="宋体" w:hint="eastAsia"/>
          <w:color w:val="333333"/>
          <w:kern w:val="0"/>
          <w:szCs w:val="21"/>
        </w:rPr>
      </w:pPr>
    </w:p>
    <w:p w:rsidR="00B30116" w:rsidRPr="00B30116" w:rsidRDefault="00B30116" w:rsidP="00B30116">
      <w:pPr>
        <w:widowControl/>
        <w:spacing w:line="480" w:lineRule="atLeast"/>
        <w:ind w:firstLine="480"/>
        <w:jc w:val="left"/>
        <w:rPr>
          <w:rFonts w:ascii="微软雅黑" w:eastAsia="微软雅黑" w:hAnsi="微软雅黑" w:cs="宋体" w:hint="eastAsia"/>
          <w:color w:val="333333"/>
          <w:kern w:val="0"/>
          <w:szCs w:val="21"/>
        </w:rPr>
      </w:pPr>
      <w:r w:rsidRPr="00B30116">
        <w:rPr>
          <w:rFonts w:ascii="微软雅黑" w:eastAsia="微软雅黑" w:hAnsi="微软雅黑" w:cs="宋体" w:hint="eastAsia"/>
          <w:b/>
          <w:bCs/>
          <w:color w:val="333333"/>
          <w:kern w:val="0"/>
          <w:szCs w:val="21"/>
        </w:rPr>
        <w:t>二、医疗器械仓库温湿度要求</w:t>
      </w:r>
    </w:p>
    <w:p w:rsidR="00B30116" w:rsidRPr="00B30116" w:rsidRDefault="00B30116" w:rsidP="00B30116">
      <w:pPr>
        <w:widowControl/>
        <w:spacing w:line="480" w:lineRule="atLeast"/>
        <w:ind w:firstLine="480"/>
        <w:jc w:val="left"/>
        <w:rPr>
          <w:rFonts w:ascii="微软雅黑" w:eastAsia="微软雅黑" w:hAnsi="微软雅黑" w:cs="宋体" w:hint="eastAsia"/>
          <w:color w:val="333333"/>
          <w:kern w:val="0"/>
          <w:szCs w:val="21"/>
        </w:rPr>
      </w:pPr>
      <w:r w:rsidRPr="00B30116">
        <w:rPr>
          <w:rFonts w:ascii="微软雅黑" w:eastAsia="微软雅黑" w:hAnsi="微软雅黑" w:cs="宋体" w:hint="eastAsia"/>
          <w:color w:val="333333"/>
          <w:kern w:val="0"/>
          <w:szCs w:val="21"/>
        </w:rPr>
        <w:lastRenderedPageBreak/>
        <w:t>（一）冷库温度应达到2~10℃;阴凉库温度不超过20℃;常温库温度为0~30℃;各库房相对湿度应保持在45~75%之间。</w:t>
      </w:r>
    </w:p>
    <w:p w:rsidR="00B30116" w:rsidRPr="00B30116" w:rsidRDefault="00B30116" w:rsidP="00B30116">
      <w:pPr>
        <w:widowControl/>
        <w:spacing w:line="480" w:lineRule="atLeast"/>
        <w:ind w:firstLine="480"/>
        <w:jc w:val="left"/>
        <w:rPr>
          <w:rFonts w:ascii="微软雅黑" w:eastAsia="微软雅黑" w:hAnsi="微软雅黑" w:cs="宋体" w:hint="eastAsia"/>
          <w:color w:val="333333"/>
          <w:kern w:val="0"/>
          <w:szCs w:val="21"/>
        </w:rPr>
      </w:pPr>
    </w:p>
    <w:p w:rsidR="00B30116" w:rsidRPr="00B30116" w:rsidRDefault="00B30116" w:rsidP="00B30116">
      <w:pPr>
        <w:widowControl/>
        <w:spacing w:line="480" w:lineRule="atLeast"/>
        <w:ind w:firstLine="480"/>
        <w:jc w:val="left"/>
        <w:rPr>
          <w:rFonts w:ascii="微软雅黑" w:eastAsia="微软雅黑" w:hAnsi="微软雅黑" w:cs="宋体" w:hint="eastAsia"/>
          <w:color w:val="333333"/>
          <w:kern w:val="0"/>
          <w:szCs w:val="21"/>
        </w:rPr>
      </w:pPr>
      <w:r w:rsidRPr="00B30116">
        <w:rPr>
          <w:rFonts w:ascii="微软雅黑" w:eastAsia="微软雅黑" w:hAnsi="微软雅黑" w:cs="宋体" w:hint="eastAsia"/>
          <w:color w:val="333333"/>
          <w:kern w:val="0"/>
          <w:szCs w:val="21"/>
        </w:rPr>
        <w:t>（二）仓库各库（区）的温度要求范围为：一般的器械储存在常温库，常温库0~40℃（内控标准：1~39℃）；阴凉库0~20℃（内控标准：1~20℃）；其他需要在其他温湿度储存的按照要求储存。</w:t>
      </w:r>
    </w:p>
    <w:p w:rsidR="00B30116" w:rsidRPr="00B30116" w:rsidRDefault="00B30116" w:rsidP="00B30116">
      <w:pPr>
        <w:widowControl/>
        <w:spacing w:line="480" w:lineRule="atLeast"/>
        <w:ind w:firstLine="480"/>
        <w:jc w:val="left"/>
        <w:rPr>
          <w:rFonts w:ascii="微软雅黑" w:eastAsia="微软雅黑" w:hAnsi="微软雅黑" w:cs="宋体" w:hint="eastAsia"/>
          <w:color w:val="333333"/>
          <w:kern w:val="0"/>
          <w:szCs w:val="21"/>
        </w:rPr>
      </w:pPr>
    </w:p>
    <w:p w:rsidR="00B30116" w:rsidRPr="00B30116" w:rsidRDefault="00B30116" w:rsidP="00B30116">
      <w:pPr>
        <w:widowControl/>
        <w:spacing w:line="480" w:lineRule="atLeast"/>
        <w:ind w:firstLine="480"/>
        <w:jc w:val="left"/>
        <w:rPr>
          <w:rFonts w:ascii="微软雅黑" w:eastAsia="微软雅黑" w:hAnsi="微软雅黑" w:cs="宋体" w:hint="eastAsia"/>
          <w:color w:val="333333"/>
          <w:kern w:val="0"/>
          <w:szCs w:val="21"/>
        </w:rPr>
      </w:pPr>
      <w:r w:rsidRPr="00B30116">
        <w:rPr>
          <w:rFonts w:ascii="微软雅黑" w:eastAsia="微软雅黑" w:hAnsi="微软雅黑" w:cs="宋体" w:hint="eastAsia"/>
          <w:color w:val="333333"/>
          <w:kern w:val="0"/>
          <w:szCs w:val="21"/>
        </w:rPr>
        <w:t>（三）库房内的温湿度计每年应该检定一次或者重新更换新的，并有记录。检定的标准温湿度计可以用当年最新生产的该品种规格温湿度计或者送检当地的法定检验部门检验后的温湿度计。</w:t>
      </w:r>
    </w:p>
    <w:p w:rsidR="00B30116" w:rsidRPr="00B30116" w:rsidRDefault="00B30116" w:rsidP="00B30116">
      <w:pPr>
        <w:widowControl/>
        <w:spacing w:line="480" w:lineRule="atLeast"/>
        <w:ind w:firstLine="480"/>
        <w:jc w:val="left"/>
        <w:rPr>
          <w:rFonts w:ascii="微软雅黑" w:eastAsia="微软雅黑" w:hAnsi="微软雅黑" w:cs="宋体" w:hint="eastAsia"/>
          <w:color w:val="333333"/>
          <w:kern w:val="0"/>
          <w:szCs w:val="21"/>
        </w:rPr>
      </w:pPr>
    </w:p>
    <w:p w:rsidR="00B30116" w:rsidRPr="00B30116" w:rsidRDefault="00B30116" w:rsidP="00B30116">
      <w:pPr>
        <w:widowControl/>
        <w:spacing w:line="480" w:lineRule="atLeast"/>
        <w:ind w:firstLine="480"/>
        <w:jc w:val="left"/>
        <w:rPr>
          <w:rFonts w:ascii="微软雅黑" w:eastAsia="微软雅黑" w:hAnsi="微软雅黑" w:cs="宋体" w:hint="eastAsia"/>
          <w:color w:val="333333"/>
          <w:kern w:val="0"/>
          <w:szCs w:val="21"/>
        </w:rPr>
      </w:pPr>
      <w:r w:rsidRPr="00B30116">
        <w:rPr>
          <w:rFonts w:ascii="微软雅黑" w:eastAsia="微软雅黑" w:hAnsi="微软雅黑" w:cs="宋体" w:hint="eastAsia"/>
          <w:b/>
          <w:bCs/>
          <w:color w:val="333333"/>
          <w:kern w:val="0"/>
          <w:szCs w:val="21"/>
        </w:rPr>
        <w:t>三、医疗器械仓库环境要求</w:t>
      </w:r>
    </w:p>
    <w:p w:rsidR="00B30116" w:rsidRPr="00B30116" w:rsidRDefault="00B30116" w:rsidP="00B30116">
      <w:pPr>
        <w:widowControl/>
        <w:spacing w:line="480" w:lineRule="atLeast"/>
        <w:ind w:firstLine="480"/>
        <w:jc w:val="left"/>
        <w:rPr>
          <w:rFonts w:ascii="微软雅黑" w:eastAsia="微软雅黑" w:hAnsi="微软雅黑" w:cs="宋体" w:hint="eastAsia"/>
          <w:color w:val="333333"/>
          <w:kern w:val="0"/>
          <w:szCs w:val="21"/>
        </w:rPr>
      </w:pPr>
      <w:r w:rsidRPr="00B30116">
        <w:rPr>
          <w:rFonts w:ascii="微软雅黑" w:eastAsia="微软雅黑" w:hAnsi="微软雅黑" w:cs="宋体" w:hint="eastAsia"/>
          <w:color w:val="333333"/>
          <w:kern w:val="0"/>
          <w:szCs w:val="21"/>
        </w:rPr>
        <w:t>（一）库房内外环境整洁，无污染源；</w:t>
      </w:r>
    </w:p>
    <w:p w:rsidR="00B30116" w:rsidRPr="00B30116" w:rsidRDefault="00B30116" w:rsidP="00B30116">
      <w:pPr>
        <w:widowControl/>
        <w:spacing w:line="480" w:lineRule="atLeast"/>
        <w:ind w:firstLine="480"/>
        <w:jc w:val="left"/>
        <w:rPr>
          <w:rFonts w:ascii="微软雅黑" w:eastAsia="微软雅黑" w:hAnsi="微软雅黑" w:cs="宋体" w:hint="eastAsia"/>
          <w:color w:val="333333"/>
          <w:kern w:val="0"/>
          <w:szCs w:val="21"/>
        </w:rPr>
      </w:pPr>
      <w:r w:rsidRPr="00B30116">
        <w:rPr>
          <w:rFonts w:ascii="微软雅黑" w:eastAsia="微软雅黑" w:hAnsi="微软雅黑" w:cs="宋体" w:hint="eastAsia"/>
          <w:color w:val="333333"/>
          <w:kern w:val="0"/>
          <w:szCs w:val="21"/>
        </w:rPr>
        <w:t>（二）库房内墙光洁，地面平整，房屋结构严密；</w:t>
      </w:r>
    </w:p>
    <w:p w:rsidR="00B30116" w:rsidRPr="00B30116" w:rsidRDefault="00B30116" w:rsidP="00B30116">
      <w:pPr>
        <w:widowControl/>
        <w:spacing w:line="480" w:lineRule="atLeast"/>
        <w:ind w:firstLine="480"/>
        <w:jc w:val="left"/>
        <w:rPr>
          <w:rFonts w:ascii="微软雅黑" w:eastAsia="微软雅黑" w:hAnsi="微软雅黑" w:cs="宋体" w:hint="eastAsia"/>
          <w:color w:val="333333"/>
          <w:kern w:val="0"/>
          <w:szCs w:val="21"/>
        </w:rPr>
      </w:pPr>
      <w:r w:rsidRPr="00B30116">
        <w:rPr>
          <w:rFonts w:ascii="微软雅黑" w:eastAsia="微软雅黑" w:hAnsi="微软雅黑" w:cs="宋体" w:hint="eastAsia"/>
          <w:color w:val="333333"/>
          <w:kern w:val="0"/>
          <w:szCs w:val="21"/>
        </w:rPr>
        <w:t>（三）有防止室外装卸、搬运、接收、发运等作业受异常天气影响的措施；</w:t>
      </w:r>
    </w:p>
    <w:p w:rsidR="00B30116" w:rsidRPr="00B30116" w:rsidRDefault="00B30116" w:rsidP="00B30116">
      <w:pPr>
        <w:widowControl/>
        <w:spacing w:line="480" w:lineRule="atLeast"/>
        <w:ind w:firstLine="480"/>
        <w:jc w:val="left"/>
        <w:rPr>
          <w:rFonts w:ascii="微软雅黑" w:eastAsia="微软雅黑" w:hAnsi="微软雅黑" w:cs="宋体" w:hint="eastAsia"/>
          <w:color w:val="333333"/>
          <w:kern w:val="0"/>
          <w:szCs w:val="21"/>
        </w:rPr>
      </w:pPr>
      <w:r w:rsidRPr="00B30116">
        <w:rPr>
          <w:rFonts w:ascii="微软雅黑" w:eastAsia="微软雅黑" w:hAnsi="微软雅黑" w:cs="宋体" w:hint="eastAsia"/>
          <w:color w:val="333333"/>
          <w:kern w:val="0"/>
          <w:szCs w:val="21"/>
        </w:rPr>
        <w:t>（四）库房有可靠的安全防护措施，能够对无关人员进入实行可控管理。</w:t>
      </w:r>
    </w:p>
    <w:p w:rsidR="00B30116" w:rsidRPr="00B30116" w:rsidRDefault="00B30116" w:rsidP="00B30116">
      <w:pPr>
        <w:widowControl/>
        <w:spacing w:line="480" w:lineRule="atLeast"/>
        <w:ind w:firstLine="480"/>
        <w:jc w:val="left"/>
        <w:rPr>
          <w:rFonts w:ascii="微软雅黑" w:eastAsia="微软雅黑" w:hAnsi="微软雅黑" w:cs="宋体" w:hint="eastAsia"/>
          <w:color w:val="333333"/>
          <w:kern w:val="0"/>
          <w:szCs w:val="21"/>
        </w:rPr>
      </w:pPr>
    </w:p>
    <w:p w:rsidR="00B30116" w:rsidRPr="00B30116" w:rsidRDefault="00B30116" w:rsidP="00B30116">
      <w:pPr>
        <w:widowControl/>
        <w:spacing w:line="480" w:lineRule="atLeast"/>
        <w:ind w:firstLine="480"/>
        <w:jc w:val="left"/>
        <w:rPr>
          <w:rFonts w:ascii="微软雅黑" w:eastAsia="微软雅黑" w:hAnsi="微软雅黑" w:cs="宋体" w:hint="eastAsia"/>
          <w:color w:val="333333"/>
          <w:kern w:val="0"/>
          <w:szCs w:val="21"/>
        </w:rPr>
      </w:pPr>
      <w:r w:rsidRPr="00B30116">
        <w:rPr>
          <w:rFonts w:ascii="微软雅黑" w:eastAsia="微软雅黑" w:hAnsi="微软雅黑" w:cs="宋体" w:hint="eastAsia"/>
          <w:color w:val="333333"/>
          <w:kern w:val="0"/>
          <w:szCs w:val="21"/>
        </w:rPr>
        <w:t>总之，为了保证医疗器械的精密度和使用性能，一般对医疗器械仓库要求比较严格，主要从医疗器械仓库相关设施设备、温湿度、环境等相关方面进行要求，确保良好的存储条件。</w:t>
      </w:r>
    </w:p>
    <w:p w:rsidR="00707953" w:rsidRPr="00B30116" w:rsidRDefault="00707953"/>
    <w:sectPr w:rsidR="00707953" w:rsidRPr="00B301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D32" w:rsidRDefault="00B80D32" w:rsidP="00B30116">
      <w:r>
        <w:separator/>
      </w:r>
    </w:p>
  </w:endnote>
  <w:endnote w:type="continuationSeparator" w:id="0">
    <w:p w:rsidR="00B80D32" w:rsidRDefault="00B80D32" w:rsidP="00B3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D32" w:rsidRDefault="00B80D32" w:rsidP="00B30116">
      <w:r>
        <w:separator/>
      </w:r>
    </w:p>
  </w:footnote>
  <w:footnote w:type="continuationSeparator" w:id="0">
    <w:p w:rsidR="00B80D32" w:rsidRDefault="00B80D32" w:rsidP="00B30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A46"/>
    <w:rsid w:val="00707953"/>
    <w:rsid w:val="00B30116"/>
    <w:rsid w:val="00B80D32"/>
    <w:rsid w:val="00E73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5AC8F"/>
  <w15:chartTrackingRefBased/>
  <w15:docId w15:val="{5FD30A0C-2DED-4536-9620-AF503683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B3011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1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30116"/>
    <w:rPr>
      <w:sz w:val="18"/>
      <w:szCs w:val="18"/>
    </w:rPr>
  </w:style>
  <w:style w:type="paragraph" w:styleId="a5">
    <w:name w:val="footer"/>
    <w:basedOn w:val="a"/>
    <w:link w:val="a6"/>
    <w:uiPriority w:val="99"/>
    <w:unhideWhenUsed/>
    <w:rsid w:val="00B30116"/>
    <w:pPr>
      <w:tabs>
        <w:tab w:val="center" w:pos="4153"/>
        <w:tab w:val="right" w:pos="8306"/>
      </w:tabs>
      <w:snapToGrid w:val="0"/>
      <w:jc w:val="left"/>
    </w:pPr>
    <w:rPr>
      <w:sz w:val="18"/>
      <w:szCs w:val="18"/>
    </w:rPr>
  </w:style>
  <w:style w:type="character" w:customStyle="1" w:styleId="a6">
    <w:name w:val="页脚 字符"/>
    <w:basedOn w:val="a0"/>
    <w:link w:val="a5"/>
    <w:uiPriority w:val="99"/>
    <w:rsid w:val="00B30116"/>
    <w:rPr>
      <w:sz w:val="18"/>
      <w:szCs w:val="18"/>
    </w:rPr>
  </w:style>
  <w:style w:type="character" w:customStyle="1" w:styleId="30">
    <w:name w:val="标题 3 字符"/>
    <w:basedOn w:val="a0"/>
    <w:link w:val="3"/>
    <w:uiPriority w:val="9"/>
    <w:rsid w:val="00B30116"/>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416457">
      <w:bodyDiv w:val="1"/>
      <w:marLeft w:val="0"/>
      <w:marRight w:val="0"/>
      <w:marTop w:val="0"/>
      <w:marBottom w:val="0"/>
      <w:divBdr>
        <w:top w:val="none" w:sz="0" w:space="0" w:color="auto"/>
        <w:left w:val="none" w:sz="0" w:space="0" w:color="auto"/>
        <w:bottom w:val="none" w:sz="0" w:space="0" w:color="auto"/>
        <w:right w:val="none" w:sz="0" w:space="0" w:color="auto"/>
      </w:divBdr>
    </w:div>
    <w:div w:id="144527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朱宗达</dc:creator>
  <cp:keywords/>
  <dc:description/>
  <cp:lastModifiedBy>朱宗达</cp:lastModifiedBy>
  <cp:revision>2</cp:revision>
  <dcterms:created xsi:type="dcterms:W3CDTF">2020-10-14T06:43:00Z</dcterms:created>
  <dcterms:modified xsi:type="dcterms:W3CDTF">2020-10-14T06:45:00Z</dcterms:modified>
</cp:coreProperties>
</file>